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531E2" w14:textId="5185F1A5" w:rsidR="0083599E" w:rsidRPr="0083599E" w:rsidRDefault="0083599E" w:rsidP="0083599E">
      <w:pPr>
        <w:spacing w:before="180" w:after="225"/>
        <w:rPr>
          <w:rFonts w:ascii="Helvetica Neue" w:hAnsi="Helvetica Neue"/>
          <w:b/>
          <w:bCs/>
          <w:color w:val="2D3B45"/>
        </w:rPr>
      </w:pPr>
      <w:r w:rsidRPr="0083599E">
        <w:rPr>
          <w:rFonts w:ascii="Helvetica Neue" w:hAnsi="Helvetica Neue"/>
          <w:b/>
          <w:bCs/>
          <w:color w:val="2D3B45"/>
        </w:rPr>
        <w:t xml:space="preserve">Part 1 of </w:t>
      </w:r>
      <w:r w:rsidR="0091280E" w:rsidRPr="0091280E">
        <w:rPr>
          <w:rFonts w:ascii="Helvetica Neue" w:hAnsi="Helvetica Neue"/>
          <w:b/>
          <w:bCs/>
          <w:color w:val="2D3B45"/>
        </w:rPr>
        <w:t>the</w:t>
      </w:r>
      <w:r w:rsidRPr="0083599E">
        <w:rPr>
          <w:rFonts w:ascii="Helvetica Neue" w:hAnsi="Helvetica Neue"/>
          <w:b/>
          <w:bCs/>
          <w:color w:val="2D3B45"/>
        </w:rPr>
        <w:t xml:space="preserve"> project</w:t>
      </w:r>
      <w:r w:rsidR="0091280E">
        <w:rPr>
          <w:rFonts w:ascii="Helvetica Neue" w:hAnsi="Helvetica Neue"/>
          <w:b/>
          <w:bCs/>
          <w:color w:val="2D3B45"/>
        </w:rPr>
        <w:t xml:space="preserve"> for Chipotle Mexican Grill (CMG)</w:t>
      </w:r>
      <w:r w:rsidRPr="0083599E">
        <w:rPr>
          <w:rFonts w:ascii="Helvetica Neue" w:hAnsi="Helvetica Neue"/>
          <w:color w:val="2D3B45"/>
        </w:rPr>
        <w:t>, you are going to complete the first half of a market plan as outlined in Chapter 17 of your textbook</w:t>
      </w:r>
      <w:r>
        <w:rPr>
          <w:rFonts w:ascii="Helvetica Neue" w:hAnsi="Helvetica Neue"/>
          <w:color w:val="2D3B45"/>
        </w:rPr>
        <w:t xml:space="preserve"> </w:t>
      </w:r>
      <w:r w:rsidRPr="0091280E">
        <w:rPr>
          <w:rFonts w:ascii="Helvetica Neue" w:hAnsi="Helvetica Neue"/>
          <w:b/>
          <w:bCs/>
          <w:color w:val="2D3B45"/>
        </w:rPr>
        <w:t>(</w:t>
      </w:r>
      <w:r w:rsidRPr="0091280E">
        <w:rPr>
          <w:rFonts w:ascii="Helvetica Neue" w:hAnsi="Helvetica Neue"/>
          <w:b/>
          <w:bCs/>
          <w:color w:val="2D3B45"/>
        </w:rPr>
        <w:t>Marketing Management, 5th Edition</w:t>
      </w:r>
      <w:r w:rsidRPr="0091280E">
        <w:rPr>
          <w:rFonts w:ascii="Helvetica Neue" w:hAnsi="Helvetica Neue"/>
          <w:b/>
          <w:bCs/>
          <w:color w:val="2D3B45"/>
        </w:rPr>
        <w:t xml:space="preserve">, </w:t>
      </w:r>
      <w:r w:rsidRPr="0083599E">
        <w:rPr>
          <w:rFonts w:ascii="Helvetica Neue" w:hAnsi="Helvetica Neue"/>
          <w:b/>
          <w:bCs/>
          <w:color w:val="2D3B45"/>
        </w:rPr>
        <w:t xml:space="preserve">Dawn </w:t>
      </w:r>
      <w:proofErr w:type="spellStart"/>
      <w:r w:rsidRPr="0091280E">
        <w:rPr>
          <w:rFonts w:ascii="Helvetica Neue" w:hAnsi="Helvetica Neue"/>
          <w:b/>
          <w:bCs/>
          <w:color w:val="2D3B45"/>
        </w:rPr>
        <w:t>L</w:t>
      </w:r>
      <w:r w:rsidRPr="0083599E">
        <w:rPr>
          <w:rFonts w:ascii="Helvetica Neue" w:hAnsi="Helvetica Neue"/>
          <w:b/>
          <w:bCs/>
          <w:color w:val="2D3B45"/>
        </w:rPr>
        <w:t>acobucci</w:t>
      </w:r>
      <w:proofErr w:type="spellEnd"/>
      <w:r w:rsidRPr="0091280E">
        <w:rPr>
          <w:rFonts w:ascii="Helvetica Neue" w:hAnsi="Helvetica Neue"/>
          <w:b/>
          <w:bCs/>
          <w:color w:val="2D3B45"/>
        </w:rPr>
        <w:t>)</w:t>
      </w:r>
      <w:r w:rsidR="0091280E" w:rsidRPr="0091280E">
        <w:rPr>
          <w:rFonts w:ascii="Helvetica Neue" w:hAnsi="Helvetica Neue"/>
          <w:color w:val="2D3B45"/>
        </w:rPr>
        <w:t>.</w:t>
      </w:r>
      <w:r w:rsidRPr="0083599E">
        <w:rPr>
          <w:rFonts w:ascii="Helvetica Neue" w:hAnsi="Helvetica Neue"/>
          <w:color w:val="2D3B45"/>
        </w:rPr>
        <w:t xml:space="preserve">  </w:t>
      </w:r>
      <w:r>
        <w:rPr>
          <w:rFonts w:ascii="Helvetica Neue" w:hAnsi="Helvetica Neue"/>
          <w:color w:val="2D3B45"/>
        </w:rPr>
        <w:t>C</w:t>
      </w:r>
      <w:r w:rsidRPr="0083599E">
        <w:rPr>
          <w:rFonts w:ascii="Helvetica Neue" w:hAnsi="Helvetica Neue"/>
          <w:color w:val="2D3B45"/>
        </w:rPr>
        <w:t>onduct a situational analysis on the</w:t>
      </w:r>
      <w:r w:rsidR="0091280E">
        <w:rPr>
          <w:rFonts w:ascii="Helvetica Neue" w:hAnsi="Helvetica Neue"/>
          <w:color w:val="2D3B45"/>
        </w:rPr>
        <w:t xml:space="preserve"> firm CMG</w:t>
      </w:r>
      <w:r w:rsidRPr="0083599E">
        <w:rPr>
          <w:rFonts w:ascii="Helvetica Neue" w:hAnsi="Helvetica Neue"/>
          <w:color w:val="2D3B45"/>
        </w:rPr>
        <w:t xml:space="preserve"> and determine what growth strategy the company should pursue next year.  Include the following:</w:t>
      </w:r>
    </w:p>
    <w:p w14:paraId="4B475BBB" w14:textId="77777777" w:rsidR="0083599E" w:rsidRPr="0083599E" w:rsidRDefault="0083599E" w:rsidP="0083599E">
      <w:pPr>
        <w:numPr>
          <w:ilvl w:val="0"/>
          <w:numId w:val="6"/>
        </w:numPr>
        <w:spacing w:before="100" w:beforeAutospacing="1" w:after="100" w:afterAutospacing="1"/>
        <w:ind w:left="1095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Situational analysis</w:t>
      </w:r>
    </w:p>
    <w:p w14:paraId="0B96EA5B" w14:textId="77777777" w:rsidR="0083599E" w:rsidRPr="0083599E" w:rsidRDefault="0083599E" w:rsidP="0083599E">
      <w:pPr>
        <w:numPr>
          <w:ilvl w:val="1"/>
          <w:numId w:val="9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Concise company overview – no history needed</w:t>
      </w:r>
    </w:p>
    <w:p w14:paraId="37A95B3C" w14:textId="77777777" w:rsidR="0083599E" w:rsidRPr="0083599E" w:rsidRDefault="0083599E" w:rsidP="0083599E">
      <w:pPr>
        <w:numPr>
          <w:ilvl w:val="1"/>
          <w:numId w:val="9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Customer analysis (primary value(s) sought, level (low, moderate, high) of brand loyalty in the industry, two customer journey maps: one, loyal/informed customers; two, non-loyal/uninformed customers</w:t>
      </w:r>
    </w:p>
    <w:p w14:paraId="771DCCC8" w14:textId="77777777" w:rsidR="0083599E" w:rsidRPr="0083599E" w:rsidRDefault="0083599E" w:rsidP="0083599E">
      <w:pPr>
        <w:numPr>
          <w:ilvl w:val="1"/>
          <w:numId w:val="9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Context – External analysis</w:t>
      </w:r>
    </w:p>
    <w:p w14:paraId="4D461981" w14:textId="77777777" w:rsidR="0083599E" w:rsidRPr="0083599E" w:rsidRDefault="0083599E" w:rsidP="0083599E">
      <w:pPr>
        <w:numPr>
          <w:ilvl w:val="1"/>
          <w:numId w:val="9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Competitive analysis</w:t>
      </w:r>
    </w:p>
    <w:p w14:paraId="154D45A7" w14:textId="77777777" w:rsidR="0083599E" w:rsidRPr="0083599E" w:rsidRDefault="0083599E" w:rsidP="0083599E">
      <w:pPr>
        <w:numPr>
          <w:ilvl w:val="1"/>
          <w:numId w:val="9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Collaborator analysis</w:t>
      </w:r>
    </w:p>
    <w:p w14:paraId="5C2ECF19" w14:textId="2A1CA084" w:rsidR="0083599E" w:rsidRPr="0083599E" w:rsidRDefault="0083599E" w:rsidP="0083599E">
      <w:pPr>
        <w:numPr>
          <w:ilvl w:val="1"/>
          <w:numId w:val="9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Market analysis (size of market, growth of market, maturity of market, prominent market segments, segments currently targeted by the company)</w:t>
      </w:r>
    </w:p>
    <w:p w14:paraId="54ED5A5C" w14:textId="77777777" w:rsidR="0083599E" w:rsidRPr="0083599E" w:rsidRDefault="0083599E" w:rsidP="0083599E">
      <w:pPr>
        <w:numPr>
          <w:ilvl w:val="0"/>
          <w:numId w:val="8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SWOT Analysis</w:t>
      </w:r>
    </w:p>
    <w:p w14:paraId="60E9F5E4" w14:textId="546B14CB" w:rsidR="0083599E" w:rsidRPr="0083599E" w:rsidRDefault="0083599E" w:rsidP="0083599E">
      <w:pPr>
        <w:numPr>
          <w:ilvl w:val="0"/>
          <w:numId w:val="6"/>
        </w:numPr>
        <w:spacing w:before="100" w:beforeAutospacing="1" w:after="100" w:afterAutospacing="1"/>
        <w:ind w:left="1095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Marketing Objective</w:t>
      </w:r>
    </w:p>
    <w:p w14:paraId="777BE03E" w14:textId="77777777" w:rsidR="0083599E" w:rsidRPr="0083599E" w:rsidRDefault="0083599E" w:rsidP="0083599E">
      <w:pPr>
        <w:numPr>
          <w:ilvl w:val="1"/>
          <w:numId w:val="10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Market growth strategy, support your decision based on the situational analysis</w:t>
      </w:r>
    </w:p>
    <w:p w14:paraId="6F06D3FB" w14:textId="4677E693" w:rsidR="0018763E" w:rsidRPr="0091280E" w:rsidRDefault="0083599E" w:rsidP="00DB6349">
      <w:pPr>
        <w:numPr>
          <w:ilvl w:val="1"/>
          <w:numId w:val="10"/>
        </w:numPr>
        <w:spacing w:before="100" w:beforeAutospacing="1" w:after="100" w:afterAutospacing="1"/>
        <w:rPr>
          <w:rStyle w:val="textlayer--absolute"/>
          <w:rFonts w:ascii="Helvetica Neue" w:hAnsi="Helvetica Neue"/>
          <w:color w:val="2D3B45"/>
        </w:rPr>
      </w:pPr>
      <w:proofErr w:type="gramStart"/>
      <w:r w:rsidRPr="0083599E">
        <w:rPr>
          <w:rFonts w:ascii="Helvetica Neue" w:hAnsi="Helvetica Neue"/>
          <w:color w:val="2D3B45"/>
        </w:rPr>
        <w:t>Segments</w:t>
      </w:r>
      <w:proofErr w:type="gramEnd"/>
      <w:r w:rsidRPr="0083599E">
        <w:rPr>
          <w:rFonts w:ascii="Helvetica Neue" w:hAnsi="Helvetica Neue"/>
          <w:color w:val="2D3B45"/>
        </w:rPr>
        <w:t xml:space="preserve"> analysis – what are the marketing segments, what is the best approach to segmenting the market and are there changing trends?</w:t>
      </w:r>
    </w:p>
    <w:p w14:paraId="0A95925C" w14:textId="751C3DEF" w:rsidR="0083599E" w:rsidRPr="0083599E" w:rsidRDefault="0091280E" w:rsidP="0083599E">
      <w:pPr>
        <w:spacing w:before="180" w:after="225"/>
        <w:rPr>
          <w:rFonts w:ascii="Helvetica Neue" w:hAnsi="Helvetica Neue"/>
          <w:color w:val="2D3B45"/>
        </w:rPr>
      </w:pPr>
      <w:r w:rsidRPr="0091280E">
        <w:rPr>
          <w:rFonts w:ascii="Helvetica Neue" w:hAnsi="Helvetica Neue"/>
          <w:b/>
          <w:bCs/>
          <w:color w:val="2D3B45"/>
        </w:rPr>
        <w:t>P</w:t>
      </w:r>
      <w:r w:rsidR="0083599E" w:rsidRPr="0083599E">
        <w:rPr>
          <w:rFonts w:ascii="Helvetica Neue" w:hAnsi="Helvetica Neue"/>
          <w:b/>
          <w:bCs/>
          <w:color w:val="2D3B45"/>
        </w:rPr>
        <w:t>roject Part 2</w:t>
      </w:r>
      <w:r w:rsidRPr="0091280E">
        <w:rPr>
          <w:rFonts w:ascii="Helvetica Neue" w:hAnsi="Helvetica Neue"/>
          <w:b/>
          <w:bCs/>
          <w:color w:val="2D3B45"/>
        </w:rPr>
        <w:t xml:space="preserve"> for </w:t>
      </w:r>
      <w:r>
        <w:rPr>
          <w:rFonts w:ascii="Helvetica Neue" w:hAnsi="Helvetica Neue"/>
          <w:b/>
          <w:bCs/>
          <w:color w:val="2D3B45"/>
        </w:rPr>
        <w:t>Chipotle Mexican Grill (</w:t>
      </w:r>
      <w:r w:rsidRPr="0091280E">
        <w:rPr>
          <w:rFonts w:ascii="Helvetica Neue" w:hAnsi="Helvetica Neue"/>
          <w:b/>
          <w:bCs/>
          <w:color w:val="2D3B45"/>
        </w:rPr>
        <w:t>CMG</w:t>
      </w:r>
      <w:r>
        <w:rPr>
          <w:rFonts w:ascii="Helvetica Neue" w:hAnsi="Helvetica Neue"/>
          <w:b/>
          <w:bCs/>
          <w:color w:val="2D3B45"/>
        </w:rPr>
        <w:t>)</w:t>
      </w:r>
      <w:r>
        <w:rPr>
          <w:rFonts w:ascii="Helvetica Neue" w:hAnsi="Helvetica Neue"/>
          <w:color w:val="2D3B45"/>
        </w:rPr>
        <w:t xml:space="preserve"> the</w:t>
      </w:r>
      <w:r w:rsidR="0083599E" w:rsidRPr="0083599E">
        <w:rPr>
          <w:rFonts w:ascii="Helvetica Neue" w:hAnsi="Helvetica Neue"/>
          <w:color w:val="2D3B45"/>
        </w:rPr>
        <w:t xml:space="preserve"> goal is to complete </w:t>
      </w:r>
      <w:r>
        <w:rPr>
          <w:rFonts w:ascii="Helvetica Neue" w:hAnsi="Helvetica Neue"/>
          <w:color w:val="2D3B45"/>
        </w:rPr>
        <w:t>the</w:t>
      </w:r>
      <w:r w:rsidR="0083599E" w:rsidRPr="0083599E">
        <w:rPr>
          <w:rFonts w:ascii="Helvetica Neue" w:hAnsi="Helvetica Neue"/>
          <w:color w:val="2D3B45"/>
        </w:rPr>
        <w:t xml:space="preserve"> marketing plan based on the company</w:t>
      </w:r>
      <w:r>
        <w:rPr>
          <w:rFonts w:ascii="Helvetica Neue" w:hAnsi="Helvetica Neue"/>
          <w:color w:val="2D3B45"/>
        </w:rPr>
        <w:t>’s</w:t>
      </w:r>
      <w:r w:rsidR="0083599E" w:rsidRPr="0083599E">
        <w:rPr>
          <w:rFonts w:ascii="Helvetica Neue" w:hAnsi="Helvetica Neue"/>
          <w:color w:val="2D3B45"/>
        </w:rPr>
        <w:t xml:space="preserve"> </w:t>
      </w:r>
      <w:r>
        <w:rPr>
          <w:rFonts w:ascii="Helvetica Neue" w:hAnsi="Helvetica Neue"/>
          <w:color w:val="2D3B45"/>
        </w:rPr>
        <w:t>part one portion for the project</w:t>
      </w:r>
      <w:r w:rsidR="0083599E" w:rsidRPr="0083599E">
        <w:rPr>
          <w:rFonts w:ascii="Helvetica Neue" w:hAnsi="Helvetica Neue"/>
          <w:color w:val="2D3B45"/>
        </w:rPr>
        <w:t xml:space="preserve">.  The goal of your marketing plan is to create a strategic plan providing direction for what you believe the company should do in 2021 regarding the growth strategy you identified in Part 1.  Use the information you provided in </w:t>
      </w:r>
      <w:r>
        <w:rPr>
          <w:rFonts w:ascii="Helvetica Neue" w:hAnsi="Helvetica Neue"/>
          <w:color w:val="2D3B45"/>
        </w:rPr>
        <w:t xml:space="preserve">the </w:t>
      </w:r>
      <w:r w:rsidR="0083599E" w:rsidRPr="0083599E">
        <w:rPr>
          <w:rFonts w:ascii="Helvetica Neue" w:hAnsi="Helvetica Neue"/>
          <w:color w:val="2D3B45"/>
        </w:rPr>
        <w:t>Project Part 1 along with additional research regarding the company to complete the following:</w:t>
      </w:r>
    </w:p>
    <w:p w14:paraId="78A8249F" w14:textId="16891EC8" w:rsidR="00BA1B53" w:rsidRPr="0083599E" w:rsidRDefault="0083599E" w:rsidP="00BA1B53">
      <w:pPr>
        <w:numPr>
          <w:ilvl w:val="0"/>
          <w:numId w:val="11"/>
        </w:numPr>
        <w:spacing w:before="100" w:beforeAutospacing="1"/>
        <w:ind w:left="1094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 xml:space="preserve">Targeting &amp; Positioning Strategy </w:t>
      </w:r>
    </w:p>
    <w:p w14:paraId="0DA94922" w14:textId="77777777" w:rsidR="0083599E" w:rsidRPr="0083599E" w:rsidRDefault="0083599E" w:rsidP="0083599E">
      <w:pPr>
        <w:numPr>
          <w:ilvl w:val="1"/>
          <w:numId w:val="11"/>
        </w:numPr>
        <w:spacing w:before="100" w:beforeAutospacing="1" w:after="100" w:afterAutospacing="1"/>
        <w:ind w:left="2190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 xml:space="preserve">What is the targeting strategy employed by the company, what is/are the current segments targeted by the company, and should the company change its target market </w:t>
      </w:r>
      <w:proofErr w:type="gramStart"/>
      <w:r w:rsidRPr="0083599E">
        <w:rPr>
          <w:rFonts w:ascii="Helvetica Neue" w:hAnsi="Helvetica Neue"/>
          <w:color w:val="2D3B45"/>
        </w:rPr>
        <w:t>strategy</w:t>
      </w:r>
      <w:proofErr w:type="gramEnd"/>
      <w:r w:rsidRPr="0083599E">
        <w:rPr>
          <w:rFonts w:ascii="Helvetica Neue" w:hAnsi="Helvetica Neue"/>
          <w:color w:val="2D3B45"/>
        </w:rPr>
        <w:t xml:space="preserve"> or the segments pursued? Support your answers.</w:t>
      </w:r>
    </w:p>
    <w:p w14:paraId="32675B8B" w14:textId="77777777" w:rsidR="0083599E" w:rsidRPr="0083599E" w:rsidRDefault="0083599E" w:rsidP="0083599E">
      <w:pPr>
        <w:numPr>
          <w:ilvl w:val="1"/>
          <w:numId w:val="11"/>
        </w:numPr>
        <w:spacing w:before="100" w:beforeAutospacing="1" w:after="100" w:afterAutospacing="1"/>
        <w:ind w:left="2190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What is the current positioning in each targeted segment and what is your recommendation for next year?</w:t>
      </w:r>
    </w:p>
    <w:p w14:paraId="48EE4CF3" w14:textId="07EB45D6" w:rsidR="00886BCA" w:rsidRPr="0083599E" w:rsidRDefault="0083599E" w:rsidP="00886BCA">
      <w:pPr>
        <w:numPr>
          <w:ilvl w:val="0"/>
          <w:numId w:val="11"/>
        </w:numPr>
        <w:spacing w:before="100" w:beforeAutospacing="1" w:after="100" w:afterAutospacing="1"/>
        <w:ind w:left="1095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lastRenderedPageBreak/>
        <w:t>Marketing Mix Strategy – use all the elements from Project Part 1 and</w:t>
      </w:r>
      <w:r w:rsidR="00886BCA">
        <w:rPr>
          <w:rFonts w:ascii="Helvetica Neue" w:hAnsi="Helvetica Neue"/>
          <w:color w:val="2D3B45"/>
        </w:rPr>
        <w:t xml:space="preserve"> </w:t>
      </w:r>
      <w:r w:rsidRPr="0083599E">
        <w:rPr>
          <w:rFonts w:ascii="Helvetica Neue" w:hAnsi="Helvetica Neue"/>
          <w:color w:val="2D3B45"/>
        </w:rPr>
        <w:t xml:space="preserve">your answers in above to complete the following: </w:t>
      </w:r>
    </w:p>
    <w:p w14:paraId="24AE1EDB" w14:textId="3EBA6D4F" w:rsidR="00886BCA" w:rsidRPr="0083599E" w:rsidRDefault="0083599E" w:rsidP="00886BCA">
      <w:pPr>
        <w:numPr>
          <w:ilvl w:val="1"/>
          <w:numId w:val="15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Product</w:t>
      </w:r>
    </w:p>
    <w:p w14:paraId="6FB43CBC" w14:textId="77777777" w:rsidR="0083599E" w:rsidRPr="0083599E" w:rsidRDefault="0083599E" w:rsidP="00886BCA">
      <w:pPr>
        <w:numPr>
          <w:ilvl w:val="2"/>
          <w:numId w:val="16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Assess the current product portfolio strategy (single product, line, multiple lines) and make a recommendation for next year.</w:t>
      </w:r>
    </w:p>
    <w:p w14:paraId="708AE58A" w14:textId="77777777" w:rsidR="0083599E" w:rsidRPr="0083599E" w:rsidRDefault="0083599E" w:rsidP="00886BCA">
      <w:pPr>
        <w:numPr>
          <w:ilvl w:val="2"/>
          <w:numId w:val="16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Assess the current brand strategy and alignment with positioning. How should the brand continue to develop brand equity and loyalty?</w:t>
      </w:r>
    </w:p>
    <w:p w14:paraId="14DF6DA0" w14:textId="1AA263B9" w:rsidR="00886BCA" w:rsidRPr="0083599E" w:rsidRDefault="0083599E" w:rsidP="00886BCA">
      <w:pPr>
        <w:numPr>
          <w:ilvl w:val="1"/>
          <w:numId w:val="17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Price</w:t>
      </w:r>
    </w:p>
    <w:p w14:paraId="385742DA" w14:textId="77777777" w:rsidR="0083599E" w:rsidRPr="0083599E" w:rsidRDefault="0083599E" w:rsidP="00886BCA">
      <w:pPr>
        <w:numPr>
          <w:ilvl w:val="2"/>
          <w:numId w:val="18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 xml:space="preserve">Does demand seem to be elastic or inelastic and why? What is the current pricing strategy in each targeted </w:t>
      </w:r>
      <w:proofErr w:type="gramStart"/>
      <w:r w:rsidRPr="0083599E">
        <w:rPr>
          <w:rFonts w:ascii="Helvetica Neue" w:hAnsi="Helvetica Neue"/>
          <w:color w:val="2D3B45"/>
        </w:rPr>
        <w:t>segment</w:t>
      </w:r>
      <w:proofErr w:type="gramEnd"/>
      <w:r w:rsidRPr="0083599E">
        <w:rPr>
          <w:rFonts w:ascii="Helvetica Neue" w:hAnsi="Helvetica Neue"/>
          <w:color w:val="2D3B45"/>
        </w:rPr>
        <w:t xml:space="preserve"> and should pricing be changed?</w:t>
      </w:r>
    </w:p>
    <w:p w14:paraId="06AC8675" w14:textId="77777777" w:rsidR="0083599E" w:rsidRPr="0083599E" w:rsidRDefault="0083599E" w:rsidP="00886BCA">
      <w:pPr>
        <w:numPr>
          <w:ilvl w:val="2"/>
          <w:numId w:val="18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What competitors have similar strategies and what other possible threats should the company consider?</w:t>
      </w:r>
    </w:p>
    <w:p w14:paraId="23AEE124" w14:textId="77777777" w:rsidR="0083599E" w:rsidRPr="0083599E" w:rsidRDefault="0083599E" w:rsidP="00886BCA">
      <w:pPr>
        <w:numPr>
          <w:ilvl w:val="2"/>
          <w:numId w:val="18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What impact to you believe your pricing decision will have on profitability and sales?</w:t>
      </w:r>
    </w:p>
    <w:p w14:paraId="06FFE31F" w14:textId="77777777" w:rsidR="0083599E" w:rsidRPr="0083599E" w:rsidRDefault="0083599E" w:rsidP="00886BCA">
      <w:pPr>
        <w:numPr>
          <w:ilvl w:val="1"/>
          <w:numId w:val="19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Place</w:t>
      </w:r>
    </w:p>
    <w:p w14:paraId="4A698E46" w14:textId="1ECD0005" w:rsidR="00886BCA" w:rsidRPr="0083599E" w:rsidRDefault="0083599E" w:rsidP="00886BCA">
      <w:pPr>
        <w:numPr>
          <w:ilvl w:val="2"/>
          <w:numId w:val="14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What is the current distribution network strategy and what would you recommend for next year? What competitors have similar strategies and what other possible threats should the company consider?</w:t>
      </w:r>
    </w:p>
    <w:p w14:paraId="4817ED93" w14:textId="77777777" w:rsidR="0083599E" w:rsidRPr="0083599E" w:rsidRDefault="0083599E" w:rsidP="00886BCA">
      <w:pPr>
        <w:numPr>
          <w:ilvl w:val="1"/>
          <w:numId w:val="14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Promotion</w:t>
      </w:r>
    </w:p>
    <w:p w14:paraId="59020C13" w14:textId="77777777" w:rsidR="0083599E" w:rsidRPr="0083599E" w:rsidRDefault="0083599E" w:rsidP="00886BCA">
      <w:pPr>
        <w:numPr>
          <w:ilvl w:val="2"/>
          <w:numId w:val="14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 xml:space="preserve">How </w:t>
      </w:r>
      <w:proofErr w:type="gramStart"/>
      <w:r w:rsidRPr="0083599E">
        <w:rPr>
          <w:rFonts w:ascii="Helvetica Neue" w:hAnsi="Helvetica Neue"/>
          <w:color w:val="2D3B45"/>
        </w:rPr>
        <w:t>is</w:t>
      </w:r>
      <w:proofErr w:type="gramEnd"/>
      <w:r w:rsidRPr="0083599E">
        <w:rPr>
          <w:rFonts w:ascii="Helvetica Neue" w:hAnsi="Helvetica Neue"/>
          <w:color w:val="2D3B45"/>
        </w:rPr>
        <w:t xml:space="preserve"> promotions used throughout the various stages of the purchase decision process? What recommendations do you have to improve efforts?</w:t>
      </w:r>
    </w:p>
    <w:p w14:paraId="58C41F11" w14:textId="2C1CFBA5" w:rsidR="0083599E" w:rsidRPr="0083599E" w:rsidRDefault="0083599E" w:rsidP="00886BCA">
      <w:pPr>
        <w:numPr>
          <w:ilvl w:val="2"/>
          <w:numId w:val="14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 xml:space="preserve">How </w:t>
      </w:r>
      <w:proofErr w:type="gramStart"/>
      <w:r w:rsidRPr="0083599E">
        <w:rPr>
          <w:rFonts w:ascii="Helvetica Neue" w:hAnsi="Helvetica Neue"/>
          <w:color w:val="2D3B45"/>
        </w:rPr>
        <w:t>is</w:t>
      </w:r>
      <w:proofErr w:type="gramEnd"/>
      <w:r w:rsidRPr="0083599E">
        <w:rPr>
          <w:rFonts w:ascii="Helvetica Neue" w:hAnsi="Helvetica Neue"/>
          <w:color w:val="2D3B45"/>
        </w:rPr>
        <w:t xml:space="preserve"> promotions used to suggest similarities and/or differences between brand and competitors? How do competitors promote?</w:t>
      </w:r>
    </w:p>
    <w:p w14:paraId="3A332E39" w14:textId="77777777" w:rsidR="00886BCA" w:rsidRDefault="0083599E" w:rsidP="00886BCA">
      <w:pPr>
        <w:numPr>
          <w:ilvl w:val="2"/>
          <w:numId w:val="14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 xml:space="preserve">What would you suggest </w:t>
      </w:r>
      <w:proofErr w:type="gramStart"/>
      <w:r w:rsidRPr="0083599E">
        <w:rPr>
          <w:rFonts w:ascii="Helvetica Neue" w:hAnsi="Helvetica Neue"/>
          <w:color w:val="2D3B45"/>
        </w:rPr>
        <w:t>be</w:t>
      </w:r>
      <w:proofErr w:type="gramEnd"/>
      <w:r w:rsidRPr="0083599E">
        <w:rPr>
          <w:rFonts w:ascii="Helvetica Neue" w:hAnsi="Helvetica Neue"/>
          <w:color w:val="2D3B45"/>
        </w:rPr>
        <w:t xml:space="preserve"> an appropriate measure of promotion effectiveness?</w:t>
      </w:r>
    </w:p>
    <w:p w14:paraId="18E59A31" w14:textId="04D9FFB3" w:rsidR="0083599E" w:rsidRPr="0083599E" w:rsidRDefault="0083599E" w:rsidP="00886BCA">
      <w:pPr>
        <w:numPr>
          <w:ilvl w:val="2"/>
          <w:numId w:val="14"/>
        </w:numPr>
        <w:spacing w:before="100" w:beforeAutospacing="1" w:after="100" w:afterAutospacing="1"/>
        <w:rPr>
          <w:rFonts w:ascii="Helvetica Neue" w:hAnsi="Helvetica Neue"/>
          <w:color w:val="2D3B45"/>
        </w:rPr>
      </w:pPr>
      <w:r w:rsidRPr="0083599E">
        <w:rPr>
          <w:rFonts w:ascii="Helvetica Neue" w:hAnsi="Helvetica Neue"/>
          <w:color w:val="2D3B45"/>
        </w:rPr>
        <w:t>What percentage of the annual budget is used for IMC and what would your recommendation be for next year?</w:t>
      </w:r>
    </w:p>
    <w:p w14:paraId="228DA01C" w14:textId="77777777" w:rsidR="0018763E" w:rsidRPr="0018763E" w:rsidRDefault="0018763E" w:rsidP="00DB6349">
      <w:pPr>
        <w:rPr>
          <w:rFonts w:ascii="Arial" w:hAnsi="Arial" w:cs="Arial"/>
        </w:rPr>
      </w:pPr>
    </w:p>
    <w:sectPr w:rsidR="0018763E" w:rsidRPr="0018763E" w:rsidSect="00941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2018"/>
    <w:multiLevelType w:val="multilevel"/>
    <w:tmpl w:val="D720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A13B5"/>
    <w:multiLevelType w:val="multilevel"/>
    <w:tmpl w:val="6FDC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B4AB3"/>
    <w:multiLevelType w:val="hybridMultilevel"/>
    <w:tmpl w:val="CFC2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1DD4"/>
    <w:multiLevelType w:val="hybridMultilevel"/>
    <w:tmpl w:val="1710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0521F"/>
    <w:multiLevelType w:val="hybridMultilevel"/>
    <w:tmpl w:val="8C66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21F"/>
    <w:multiLevelType w:val="hybridMultilevel"/>
    <w:tmpl w:val="8C7A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3EC2"/>
    <w:multiLevelType w:val="hybridMultilevel"/>
    <w:tmpl w:val="A788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4456"/>
    <w:multiLevelType w:val="hybridMultilevel"/>
    <w:tmpl w:val="93B6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6865"/>
    <w:multiLevelType w:val="multilevel"/>
    <w:tmpl w:val="621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E6332"/>
    <w:multiLevelType w:val="multilevel"/>
    <w:tmpl w:val="8FD2EC8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179F3"/>
    <w:multiLevelType w:val="hybridMultilevel"/>
    <w:tmpl w:val="BD58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A0F70"/>
    <w:multiLevelType w:val="multilevel"/>
    <w:tmpl w:val="F1D0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1712B"/>
    <w:multiLevelType w:val="multilevel"/>
    <w:tmpl w:val="A636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AE3519"/>
    <w:multiLevelType w:val="hybridMultilevel"/>
    <w:tmpl w:val="5B02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82D52"/>
    <w:multiLevelType w:val="multilevel"/>
    <w:tmpl w:val="9872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A50716"/>
    <w:multiLevelType w:val="hybridMultilevel"/>
    <w:tmpl w:val="2E40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53699"/>
    <w:multiLevelType w:val="hybridMultilevel"/>
    <w:tmpl w:val="931E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724D8"/>
    <w:multiLevelType w:val="hybridMultilevel"/>
    <w:tmpl w:val="7CF2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67814"/>
    <w:multiLevelType w:val="multilevel"/>
    <w:tmpl w:val="C35C3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8"/>
  </w:num>
  <w:num w:numId="5">
    <w:abstractNumId w:val="15"/>
  </w:num>
  <w:num w:numId="6">
    <w:abstractNumId w:val="11"/>
  </w:num>
  <w:num w:numId="7">
    <w:abstractNumId w:val="6"/>
  </w:num>
  <w:num w:numId="8">
    <w:abstractNumId w:val="13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0"/>
  </w:num>
  <w:num w:numId="14">
    <w:abstractNumId w:val="10"/>
  </w:num>
  <w:num w:numId="15">
    <w:abstractNumId w:val="16"/>
  </w:num>
  <w:num w:numId="16">
    <w:abstractNumId w:val="4"/>
  </w:num>
  <w:num w:numId="17">
    <w:abstractNumId w:val="1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49"/>
    <w:rsid w:val="00003131"/>
    <w:rsid w:val="001501BF"/>
    <w:rsid w:val="0018763E"/>
    <w:rsid w:val="00193ECE"/>
    <w:rsid w:val="001B63F2"/>
    <w:rsid w:val="002019A4"/>
    <w:rsid w:val="00330CBC"/>
    <w:rsid w:val="003C4008"/>
    <w:rsid w:val="00440615"/>
    <w:rsid w:val="004541BE"/>
    <w:rsid w:val="00746A36"/>
    <w:rsid w:val="0078557F"/>
    <w:rsid w:val="0083599E"/>
    <w:rsid w:val="00886BCA"/>
    <w:rsid w:val="008E070B"/>
    <w:rsid w:val="00902061"/>
    <w:rsid w:val="0091280E"/>
    <w:rsid w:val="0094173C"/>
    <w:rsid w:val="009A1222"/>
    <w:rsid w:val="009D5DB3"/>
    <w:rsid w:val="00AC740E"/>
    <w:rsid w:val="00AE6582"/>
    <w:rsid w:val="00BA1B53"/>
    <w:rsid w:val="00D4376C"/>
    <w:rsid w:val="00D91813"/>
    <w:rsid w:val="00DB6349"/>
    <w:rsid w:val="00E06AEB"/>
    <w:rsid w:val="00F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2D02F"/>
  <w14:defaultImageDpi w14:val="32767"/>
  <w15:chartTrackingRefBased/>
  <w15:docId w15:val="{5C7B420C-41F3-3D46-956B-C72A26EA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01BF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1B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0206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46A36"/>
  </w:style>
  <w:style w:type="character" w:customStyle="1" w:styleId="mclabel">
    <w:name w:val="mclabel"/>
    <w:basedOn w:val="DefaultParagraphFont"/>
    <w:rsid w:val="00746A36"/>
  </w:style>
  <w:style w:type="character" w:customStyle="1" w:styleId="toptext">
    <w:name w:val="toptext"/>
    <w:basedOn w:val="DefaultParagraphFont"/>
    <w:rsid w:val="00193ECE"/>
  </w:style>
  <w:style w:type="character" w:customStyle="1" w:styleId="ci-choice-body">
    <w:name w:val="ci-choice-body"/>
    <w:basedOn w:val="DefaultParagraphFont"/>
    <w:rsid w:val="00440615"/>
  </w:style>
  <w:style w:type="character" w:customStyle="1" w:styleId="ci-choice-label">
    <w:name w:val="ci-choice-label"/>
    <w:basedOn w:val="DefaultParagraphFont"/>
    <w:rsid w:val="00440615"/>
  </w:style>
  <w:style w:type="character" w:customStyle="1" w:styleId="textlayer--absolute">
    <w:name w:val="textlayer--absolute"/>
    <w:basedOn w:val="DefaultParagraphFont"/>
    <w:rsid w:val="0018763E"/>
  </w:style>
  <w:style w:type="character" w:customStyle="1" w:styleId="Heading4Char">
    <w:name w:val="Heading 4 Char"/>
    <w:basedOn w:val="DefaultParagraphFont"/>
    <w:link w:val="Heading4"/>
    <w:uiPriority w:val="9"/>
    <w:semiHidden/>
    <w:rsid w:val="0083599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253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03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61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967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199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07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2668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120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82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10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6494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652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4572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1273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9408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2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752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20970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6961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020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8518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6810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7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81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67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549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242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78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65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802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95630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7720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0155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408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24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344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5832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4677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6398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5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383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59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89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564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80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781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66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55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72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0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9451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2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0692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52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939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2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705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669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3652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862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89674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99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7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20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3668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526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8994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3669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740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286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454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723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515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1392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1836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699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9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950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0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5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7698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286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4882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60386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90601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246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32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753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20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17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95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8486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14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87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730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642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83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25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849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695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65623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7289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625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36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42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41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317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solo_ipt@yahoo.com</dc:creator>
  <cp:keywords/>
  <dc:description/>
  <cp:lastModifiedBy>solo_ipt@yahoo.com</cp:lastModifiedBy>
  <cp:revision>2</cp:revision>
  <dcterms:created xsi:type="dcterms:W3CDTF">2021-06-25T03:41:00Z</dcterms:created>
  <dcterms:modified xsi:type="dcterms:W3CDTF">2021-06-25T03:41:00Z</dcterms:modified>
</cp:coreProperties>
</file>